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REGULAR MASSAGE CARE</w:t>
      </w:r>
    </w:p>
    <w:p>
      <w:pPr>
        <w:pStyle w:val="Heading1"/>
        <w:spacing w:after="80"/>
      </w:pPr>
      <w:r>
        <w:rPr>
          <w:rFonts w:ascii="Calibri" w:cs="Calibri" w:eastAsia="Calibri" w:hAnsi="Calibri"/>
          <w:b/>
          <w:bCs/>
          <w:color w:val="1B3A4B"/>
          <w:sz w:val="48"/>
          <w:szCs w:val="48"/>
        </w:rPr>
        <w:t xml:space="preserve">The Benefits of Regular Massage Care</w:t>
      </w:r>
    </w:p>
    <w:p>
      <w:pPr>
        <w:pBdr>
          <w:bottom w:val="single" w:color="C45C26" w:sz="18" w:space="4"/>
        </w:pBdr>
        <w:spacing w:after="200"/>
      </w:pPr>
      <w:r>
        <w:rPr>
          <w:rFonts w:ascii="Calibri" w:cs="Calibri" w:eastAsia="Calibri" w:hAnsi="Calibri"/>
          <w:i/>
          <w:iCs/>
          <w:color w:val="2A6F7F"/>
          <w:sz w:val="24"/>
          <w:szCs w:val="24"/>
        </w:rPr>
        <w:t xml:space="preserve">Why consistent bodywork supports movement, recovery, and how you feel — and how Structural Integration fits in</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Most people think of massage as something you do when you are already sore, stressed, or recovering from a hard week. That helps. But the bigger shift often comes from regular care — not waiting until the body is loud before you listen. Consistent massage and structural bodywork can reduce the accumulation of tension, support better movement, and help you stay ahead of the patterns that eventually become pain.</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use hands-on work with fascia and related soft tissue to improve how the body organizes in gravity. Regular sessions are one of the practical ways we help active people, desk workers, athletes, and anyone who wants to move more freely over time. Massage care is complementary. It does not replace medical treatment, exercise, or healthy habits. It works best alongside them.</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regular massage care can support</w:t>
      </w:r>
    </w:p>
    <w:p>
      <w:pPr>
        <w:spacing w:after="200" w:before="0" w:line="276"/>
      </w:pPr>
      <w:r>
        <w:rPr>
          <w:rFonts w:ascii="Calibri" w:cs="Calibri" w:eastAsia="Calibri" w:hAnsi="Calibri"/>
          <w:b w:val="false"/>
          <w:bCs w:val="false"/>
          <w:i w:val="false"/>
          <w:iCs w:val="false"/>
          <w:color w:val="3D4A52"/>
          <w:sz w:val="22"/>
          <w:szCs w:val="22"/>
        </w:rPr>
        <w:t xml:space="preserve">Research and clinical experience point to several areas where regular massage and related bodywork can help. Results vary by person, condition, and how consistently the work is done. Benefits are often modest and complementary rather than dramatic or permanent on their own.</w:t>
      </w:r>
    </w:p>
    <w:p>
      <w:pPr>
        <w:pStyle w:val="Heading3"/>
        <w:spacing w:after="100" w:before="260"/>
      </w:pPr>
      <w:r>
        <w:rPr>
          <w:rFonts w:ascii="Calibri" w:cs="Calibri" w:eastAsia="Calibri" w:hAnsi="Calibri"/>
          <w:b/>
          <w:bCs/>
          <w:color w:val="2A6F7F"/>
          <w:sz w:val="24"/>
          <w:szCs w:val="24"/>
        </w:rPr>
        <w:t xml:space="preserve">Reduced muscle tension and stiffness</w:t>
      </w:r>
    </w:p>
    <w:p>
      <w:pPr>
        <w:spacing w:after="200" w:before="0" w:line="276"/>
      </w:pPr>
      <w:r>
        <w:rPr>
          <w:rFonts w:ascii="Calibri" w:cs="Calibri" w:eastAsia="Calibri" w:hAnsi="Calibri"/>
          <w:b w:val="false"/>
          <w:bCs w:val="false"/>
          <w:i w:val="false"/>
          <w:iCs w:val="false"/>
          <w:color w:val="3D4A52"/>
          <w:sz w:val="22"/>
          <w:szCs w:val="22"/>
        </w:rPr>
        <w:t xml:space="preserve">Daily life — sitting, driving, training, carrying, stress — loads the same tissues repeatedly. Regular hands-on work can ease protective tightness and restore better glide in the fascia and muscles so the body does not stay locked in the same holding pattern.</w:t>
      </w:r>
    </w:p>
    <w:p>
      <w:pPr>
        <w:pStyle w:val="Heading3"/>
        <w:spacing w:after="100" w:before="260"/>
      </w:pPr>
      <w:r>
        <w:rPr>
          <w:rFonts w:ascii="Calibri" w:cs="Calibri" w:eastAsia="Calibri" w:hAnsi="Calibri"/>
          <w:b/>
          <w:bCs/>
          <w:color w:val="2A6F7F"/>
          <w:sz w:val="24"/>
          <w:szCs w:val="24"/>
        </w:rPr>
        <w:t xml:space="preserve">Support for pain and discomfort</w:t>
      </w:r>
    </w:p>
    <w:p>
      <w:pPr>
        <w:spacing w:after="200" w:before="0" w:line="276"/>
      </w:pPr>
      <w:r>
        <w:rPr>
          <w:rFonts w:ascii="Calibri" w:cs="Calibri" w:eastAsia="Calibri" w:hAnsi="Calibri"/>
          <w:b w:val="false"/>
          <w:bCs w:val="false"/>
          <w:i w:val="false"/>
          <w:iCs w:val="false"/>
          <w:color w:val="3D4A52"/>
          <w:sz w:val="22"/>
          <w:szCs w:val="22"/>
        </w:rPr>
        <w:t xml:space="preserve">Massage is commonly studied for musculoskeletal pain, including low-back, neck, shoulder, and some joint-related discomfort. Evidence quality varies and is often stronger for short-term relief than long-term cure. Many people find that regular sessions help manage symptoms and reduce how much tension builds between visits.</w:t>
      </w:r>
    </w:p>
    <w:p>
      <w:pPr>
        <w:pStyle w:val="Heading3"/>
        <w:spacing w:after="100" w:before="260"/>
      </w:pPr>
      <w:r>
        <w:rPr>
          <w:rFonts w:ascii="Calibri" w:cs="Calibri" w:eastAsia="Calibri" w:hAnsi="Calibri"/>
          <w:b/>
          <w:bCs/>
          <w:color w:val="2A6F7F"/>
          <w:sz w:val="24"/>
          <w:szCs w:val="24"/>
        </w:rPr>
        <w:t xml:space="preserve">Stress reduction and nervous system support</w:t>
      </w:r>
    </w:p>
    <w:p>
      <w:pPr>
        <w:spacing w:after="200" w:before="0" w:line="276"/>
      </w:pPr>
      <w:r>
        <w:rPr>
          <w:rFonts w:ascii="Calibri" w:cs="Calibri" w:eastAsia="Calibri" w:hAnsi="Calibri"/>
          <w:b w:val="false"/>
          <w:bCs w:val="false"/>
          <w:i w:val="false"/>
          <w:iCs w:val="false"/>
          <w:color w:val="3D4A52"/>
          <w:sz w:val="22"/>
          <w:szCs w:val="22"/>
        </w:rPr>
        <w:t xml:space="preserve">Massage can shift the body toward a more relaxed state. People often report feeling calmer, sleeping better, or carrying less residual tension after consistent care. This is not a treatment for clinical anxiety or depression, but it can be a useful complementary practice for everyday stress.</w:t>
      </w:r>
    </w:p>
    <w:p>
      <w:pPr>
        <w:pStyle w:val="Heading3"/>
        <w:spacing w:after="100" w:before="260"/>
      </w:pPr>
      <w:r>
        <w:rPr>
          <w:rFonts w:ascii="Calibri" w:cs="Calibri" w:eastAsia="Calibri" w:hAnsi="Calibri"/>
          <w:b/>
          <w:bCs/>
          <w:color w:val="2A6F7F"/>
          <w:sz w:val="24"/>
          <w:szCs w:val="24"/>
        </w:rPr>
        <w:t xml:space="preserve">Better recovery and readiness to move</w:t>
      </w:r>
    </w:p>
    <w:p>
      <w:pPr>
        <w:spacing w:after="200" w:before="0" w:line="276"/>
      </w:pPr>
      <w:r>
        <w:rPr>
          <w:rFonts w:ascii="Calibri" w:cs="Calibri" w:eastAsia="Calibri" w:hAnsi="Calibri"/>
          <w:b w:val="false"/>
          <w:bCs w:val="false"/>
          <w:i w:val="false"/>
          <w:iCs w:val="false"/>
          <w:color w:val="3D4A52"/>
          <w:sz w:val="22"/>
          <w:szCs w:val="22"/>
        </w:rPr>
        <w:t xml:space="preserve">After training, physical work, or periods of high demand, regular bodywork can help the tissues recover and reduce the cumulative load that leads to stiffness or minor injuries. Athletes and active clients frequently use it as part of their maintenance routine.</w:t>
      </w:r>
    </w:p>
    <w:p>
      <w:pPr>
        <w:pStyle w:val="Heading3"/>
        <w:spacing w:after="100" w:before="260"/>
      </w:pPr>
      <w:r>
        <w:rPr>
          <w:rFonts w:ascii="Calibri" w:cs="Calibri" w:eastAsia="Calibri" w:hAnsi="Calibri"/>
          <w:b/>
          <w:bCs/>
          <w:color w:val="2A6F7F"/>
          <w:sz w:val="24"/>
          <w:szCs w:val="24"/>
        </w:rPr>
        <w:t xml:space="preserve">Improved body awareness</w:t>
      </w:r>
    </w:p>
    <w:p>
      <w:pPr>
        <w:spacing w:after="200" w:before="0" w:line="276"/>
      </w:pPr>
      <w:r>
        <w:rPr>
          <w:rFonts w:ascii="Calibri" w:cs="Calibri" w:eastAsia="Calibri" w:hAnsi="Calibri"/>
          <w:b w:val="false"/>
          <w:bCs w:val="false"/>
          <w:i w:val="false"/>
          <w:iCs w:val="false"/>
          <w:color w:val="3D4A52"/>
          <w:sz w:val="22"/>
          <w:szCs w:val="22"/>
        </w:rPr>
        <w:t xml:space="preserve">Over time, people often notice how they sit, stand, and move more clearly. That awareness makes it easier to change small habits that reload the same areas. Structural Integration sessions specifically emphasize this integration so the change can last beyond the table.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consistency matters more than occasional sessions</w:t>
      </w:r>
    </w:p>
    <w:p>
      <w:pPr>
        <w:spacing w:after="200" w:before="0" w:line="276"/>
      </w:pPr>
      <w:r>
        <w:rPr>
          <w:rFonts w:ascii="Calibri" w:cs="Calibri" w:eastAsia="Calibri" w:hAnsi="Calibri"/>
          <w:b w:val="false"/>
          <w:bCs w:val="false"/>
          <w:i w:val="false"/>
          <w:iCs w:val="false"/>
          <w:color w:val="3D4A52"/>
          <w:sz w:val="22"/>
          <w:szCs w:val="22"/>
        </w:rPr>
        <w:t xml:space="preserve">One massage can feel great for a few days. The pattern that keeps returning is the one shaped by daily posture, training, stress, and old compensations. Regular care gives the tissues and the nervous system repeated opportunities to reorganize instead of simply resetting once and then returning to the same load.</w:t>
      </w:r>
    </w:p>
    <w:p>
      <w:pPr>
        <w:spacing w:after="200" w:before="0" w:line="276"/>
      </w:pPr>
      <w:r>
        <w:rPr>
          <w:rFonts w:ascii="Calibri" w:cs="Calibri" w:eastAsia="Calibri" w:hAnsi="Calibri"/>
          <w:b w:val="false"/>
          <w:bCs w:val="false"/>
          <w:i w:val="false"/>
          <w:iCs w:val="false"/>
          <w:color w:val="3D4A52"/>
          <w:sz w:val="22"/>
          <w:szCs w:val="22"/>
        </w:rPr>
        <w:t xml:space="preserve">Common reasons people choose ongoing sessions:</w:t>
      </w:r>
    </w:p>
    <w:p>
      <w:pPr>
        <w:pStyle w:val="ListParagraph"/>
        <w:numPr>
          <w:ilvl w:val="0"/>
          <w:numId w:val="2"/>
        </w:numPr>
        <w:spacing w:after="80" w:line="276"/>
      </w:pPr>
      <w:r>
        <w:rPr>
          <w:rFonts w:ascii="Calibri" w:cs="Calibri" w:eastAsia="Calibri" w:hAnsi="Calibri"/>
          <w:b/>
          <w:bCs/>
          <w:color w:val="3D4A52"/>
          <w:sz w:val="22"/>
          <w:szCs w:val="22"/>
        </w:rPr>
        <w:t xml:space="preserve">Desk or driving postures that reload the same areas every day.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Training or physical work that creates repetitive demand.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History of injury or surgery that left residual tightness or compensatory patterns.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Stress that shows up as jaw, neck, shoulder, or low-back holding.</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 desire to stay mobile and comfortable as the body ages or activity levels change.</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At Muscularity we often see that people who come in regularly move with less guarding and notice problems earlier, before they become bigger limitations.</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fits with regular massage care</w:t>
      </w:r>
    </w:p>
    <w:p>
      <w:pPr>
        <w:spacing w:after="200" w:before="0" w:line="276"/>
      </w:pPr>
      <w:r>
        <w:rPr>
          <w:rFonts w:ascii="Calibri" w:cs="Calibri" w:eastAsia="Calibri" w:hAnsi="Calibri"/>
          <w:b w:val="false"/>
          <w:bCs w:val="false"/>
          <w:i w:val="false"/>
          <w:iCs w:val="false"/>
          <w:color w:val="3D4A52"/>
          <w:sz w:val="22"/>
          <w:szCs w:val="22"/>
        </w:rPr>
        <w:t xml:space="preserve">Not all bodywork is the same. Swedish-style massage emphasizes relaxation and general circulation. Structural Integration focuses on the fascia and how the whole body is organized in gravity. Both can be useful. Many clients benefit from a combination: regular sessions that address current tension, plus deeper structural work that changes the underlying patterns.</w:t>
      </w:r>
    </w:p>
    <w:p>
      <w:pPr>
        <w:spacing w:after="200" w:before="0" w:line="276"/>
      </w:pPr>
      <w:r>
        <w:rPr>
          <w:rFonts w:ascii="Calibri" w:cs="Calibri" w:eastAsia="Calibri" w:hAnsi="Calibri"/>
          <w:b w:val="false"/>
          <w:bCs w:val="false"/>
          <w:i w:val="false"/>
          <w:iCs w:val="false"/>
          <w:color w:val="3D4A52"/>
          <w:sz w:val="22"/>
          <w:szCs w:val="22"/>
        </w:rPr>
        <w:t xml:space="preserve">A typical approach at Muscularity might include:</w:t>
      </w:r>
    </w:p>
    <w:p>
      <w:pPr>
        <w:pStyle w:val="ListParagraph"/>
        <w:numPr>
          <w:ilvl w:val="0"/>
          <w:numId w:val="2"/>
        </w:numPr>
        <w:spacing w:after="80" w:line="276"/>
      </w:pPr>
      <w:r>
        <w:rPr>
          <w:rFonts w:ascii="Calibri" w:cs="Calibri" w:eastAsia="Calibri" w:hAnsi="Calibri"/>
          <w:b/>
          <w:bCs/>
          <w:color w:val="3D4A52"/>
          <w:sz w:val="22"/>
          <w:szCs w:val="22"/>
        </w:rPr>
        <w:t xml:space="preserve">Assessment of posture and movement patterns.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Targeted fascial work on areas that are restricted or overloaded.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Attention to how the feet, pelvis, trunk, shoulders, and head influence each other.</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Guidance on what to notice or change between sessions.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The goal is not just to feel better for a day or two. It is to help the body support itself more efficiently so you can keep doing the things you care about with less unnecessary restriction.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Massage therapy has been studied for stress reduction, musculoskeletal pain, post-surgical recovery, and mood support. Reviews from sources such as Mayo Clinic and the National Center for Complementary and Integrative Health note potential benefits for pain and tension, though evidence quality is often low to moderate and results are frequently short-term. Regular care is associated with better symptom management for many people, but it is not a cure for underlying medical conditions.</w:t>
            </w:r>
          </w:p>
          <w:p>
            <w:pPr>
              <w:spacing w:after="0" w:line="276"/>
            </w:pPr>
            <w:r>
              <w:rPr>
                <w:rFonts w:ascii="Calibri" w:cs="Calibri" w:eastAsia="Calibri" w:hAnsi="Calibri"/>
                <w:color w:val="3D4A52"/>
                <w:sz w:val="20"/>
                <w:szCs w:val="20"/>
              </w:rPr>
              <w:t xml:space="preserve">Massage and Structural Integration are complementary practices. They do not replace medical diagnosis, physical therapy, exercise, or other prescribed care. Individual results vary. Work is most effective when it is part of a broader approach that includes movement, recovery habits, and appropriate medical follow-up when needed.</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benefits from regular care</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Regular massage and structural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Want to stay ahead of tension instead of waiting until pain builds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Train, work physically, or sit for long hours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Have residual stiffness from old injuries or surgeries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that stress shows up in your body and want a practical way to address it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Value consistent maintenance so you can keep moving well over time</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Regular care is one way to support that capacity instead of only responding when it starts to complain.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Sessions tailored to you. </w:t>
      </w:r>
      <w:r>
        <w:rPr>
          <w:rFonts w:ascii="Calibri" w:cs="Calibri" w:eastAsia="Calibri" w:hAnsi="Calibri"/>
          <w:color w:val="3D4A52"/>
          <w:sz w:val="22"/>
          <w:szCs w:val="22"/>
        </w:rPr>
        <w:t xml:space="preserve">We look at how you stand, move, and where the tissue is restricted, then work accordingly.</w:t>
      </w:r>
    </w:p>
    <w:p>
      <w:pPr>
        <w:pStyle w:val="ListParagraph"/>
        <w:numPr>
          <w:ilvl w:val="0"/>
          <w:numId w:val="2"/>
        </w:numPr>
        <w:spacing w:after="80" w:line="276"/>
      </w:pPr>
      <w:r>
        <w:rPr>
          <w:rFonts w:ascii="Calibri" w:cs="Calibri" w:eastAsia="Calibri" w:hAnsi="Calibri"/>
          <w:b/>
          <w:bCs/>
          <w:color w:val="3D4A52"/>
          <w:sz w:val="22"/>
          <w:szCs w:val="22"/>
        </w:rPr>
        <w:t xml:space="preserve">A mix of approaches when useful. </w:t>
      </w:r>
      <w:r>
        <w:rPr>
          <w:rFonts w:ascii="Calibri" w:cs="Calibri" w:eastAsia="Calibri" w:hAnsi="Calibri"/>
          <w:color w:val="3D4A52"/>
          <w:sz w:val="22"/>
          <w:szCs w:val="22"/>
        </w:rPr>
        <w:t xml:space="preserve">Structural Integration, deep tissue, and related hands-on methods can be combined based on what your body needs that day.</w:t>
      </w:r>
    </w:p>
    <w:p>
      <w:pPr>
        <w:pStyle w:val="ListParagraph"/>
        <w:numPr>
          <w:ilvl w:val="0"/>
          <w:numId w:val="2"/>
        </w:numPr>
        <w:spacing w:after="80" w:line="276"/>
      </w:pPr>
      <w:r>
        <w:rPr>
          <w:rFonts w:ascii="Calibri" w:cs="Calibri" w:eastAsia="Calibri" w:hAnsi="Calibri"/>
          <w:b/>
          <w:bCs/>
          <w:color w:val="3D4A52"/>
          <w:sz w:val="22"/>
          <w:szCs w:val="22"/>
        </w:rPr>
        <w:t xml:space="preserve">Clear communication. </w:t>
      </w:r>
      <w:r>
        <w:rPr>
          <w:rFonts w:ascii="Calibri" w:cs="Calibri" w:eastAsia="Calibri" w:hAnsi="Calibri"/>
          <w:color w:val="3D4A52"/>
          <w:sz w:val="22"/>
          <w:szCs w:val="22"/>
        </w:rPr>
        <w:t xml:space="preserve">You should leave knowing what changed and what might help between visits.</w:t>
      </w:r>
    </w:p>
    <w:p>
      <w:pPr>
        <w:pStyle w:val="ListParagraph"/>
        <w:numPr>
          <w:ilvl w:val="0"/>
          <w:numId w:val="2"/>
        </w:numPr>
        <w:spacing w:after="80" w:line="276"/>
      </w:pPr>
      <w:r>
        <w:rPr>
          <w:rFonts w:ascii="Calibri" w:cs="Calibri" w:eastAsia="Calibri" w:hAnsi="Calibri"/>
          <w:b/>
          <w:bCs/>
          <w:color w:val="3D4A52"/>
          <w:sz w:val="22"/>
          <w:szCs w:val="22"/>
        </w:rPr>
        <w:t xml:space="preserve">Flexibility in frequency. </w:t>
      </w:r>
      <w:r>
        <w:rPr>
          <w:rFonts w:ascii="Calibri" w:cs="Calibri" w:eastAsia="Calibri" w:hAnsi="Calibri"/>
          <w:color w:val="3D4A52"/>
          <w:sz w:val="22"/>
          <w:szCs w:val="22"/>
        </w:rPr>
        <w:t xml:space="preserve">Some people come weekly or biweekly during higher-demand periods; others maintain with monthly sessions once patterns have improved.</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walk, and notice how you feel. Tell us about any medical conditions, recent injuries, or areas you want us to avoid.</w:t>
      </w:r>
    </w:p>
    <w:p>
      <w:pPr>
        <w:pStyle w:val="Heading2"/>
        <w:pBdr>
          <w:bottom w:val="single" w:color="2A6F7F" w:sz="12" w:space="1"/>
        </w:pBdr>
        <w:spacing w:after="160" w:before="360"/>
      </w:pPr>
      <w:r>
        <w:rPr>
          <w:rFonts w:ascii="Calibri" w:cs="Calibri" w:eastAsia="Calibri" w:hAnsi="Calibri"/>
          <w:b/>
          <w:bCs/>
          <w:color w:val="1B3A4B"/>
          <w:sz w:val="28"/>
          <w:szCs w:val="28"/>
        </w:rPr>
        <w:t xml:space="preserve">Simple ways to support the work between sessions</w:t>
      </w:r>
    </w:p>
    <w:p>
      <w:pPr>
        <w:spacing w:after="200" w:before="0" w:line="276"/>
      </w:pPr>
      <w:r>
        <w:rPr>
          <w:rFonts w:ascii="Calibri" w:cs="Calibri" w:eastAsia="Calibri" w:hAnsi="Calibri"/>
          <w:b w:val="false"/>
          <w:bCs w:val="false"/>
          <w:i w:val="false"/>
          <w:iCs w:val="false"/>
          <w:color w:val="3D4A52"/>
          <w:sz w:val="22"/>
          <w:szCs w:val="22"/>
        </w:rPr>
        <w:t xml:space="preserve">Hands-on care holds better when daily habits do not immediately reload the same tissue:</w:t>
      </w:r>
    </w:p>
    <w:p>
      <w:pPr>
        <w:pStyle w:val="ListParagraph"/>
        <w:numPr>
          <w:ilvl w:val="0"/>
          <w:numId w:val="2"/>
        </w:numPr>
        <w:spacing w:after="80" w:line="276"/>
      </w:pPr>
      <w:r>
        <w:rPr>
          <w:rFonts w:ascii="Calibri" w:cs="Calibri" w:eastAsia="Calibri" w:hAnsi="Calibri"/>
          <w:b/>
          <w:bCs/>
          <w:color w:val="3D4A52"/>
          <w:sz w:val="22"/>
          <w:szCs w:val="22"/>
        </w:rPr>
        <w:t xml:space="preserve">Frequent position changes. </w:t>
      </w:r>
      <w:r>
        <w:rPr>
          <w:rFonts w:ascii="Calibri" w:cs="Calibri" w:eastAsia="Calibri" w:hAnsi="Calibri"/>
          <w:color w:val="3D4A52"/>
          <w:sz w:val="22"/>
          <w:szCs w:val="22"/>
        </w:rPr>
        <w:t xml:space="preserve">Especially if you sit or drive for long stretches.</w:t>
      </w:r>
    </w:p>
    <w:p>
      <w:pPr>
        <w:pStyle w:val="ListParagraph"/>
        <w:numPr>
          <w:ilvl w:val="0"/>
          <w:numId w:val="2"/>
        </w:numPr>
        <w:spacing w:after="80" w:line="276"/>
      </w:pPr>
      <w:r>
        <w:rPr>
          <w:rFonts w:ascii="Calibri" w:cs="Calibri" w:eastAsia="Calibri" w:hAnsi="Calibri"/>
          <w:b/>
          <w:bCs/>
          <w:color w:val="3D4A52"/>
          <w:sz w:val="22"/>
          <w:szCs w:val="22"/>
        </w:rPr>
        <w:t xml:space="preserve">Gentle movement. </w:t>
      </w:r>
      <w:r>
        <w:rPr>
          <w:rFonts w:ascii="Calibri" w:cs="Calibri" w:eastAsia="Calibri" w:hAnsi="Calibri"/>
          <w:color w:val="3D4A52"/>
          <w:sz w:val="22"/>
          <w:szCs w:val="22"/>
        </w:rPr>
        <w:t xml:space="preserve">Walking, mobility work, or light stretching that stays within comfortable range.</w:t>
      </w:r>
    </w:p>
    <w:p>
      <w:pPr>
        <w:pStyle w:val="ListParagraph"/>
        <w:numPr>
          <w:ilvl w:val="0"/>
          <w:numId w:val="2"/>
        </w:numPr>
        <w:spacing w:after="80" w:line="276"/>
      </w:pPr>
      <w:r>
        <w:rPr>
          <w:rFonts w:ascii="Calibri" w:cs="Calibri" w:eastAsia="Calibri" w:hAnsi="Calibri"/>
          <w:b/>
          <w:bCs/>
          <w:color w:val="3D4A52"/>
          <w:sz w:val="22"/>
          <w:szCs w:val="22"/>
        </w:rPr>
        <w:t xml:space="preserve">Sleep and recovery. </w:t>
      </w:r>
      <w:r>
        <w:rPr>
          <w:rFonts w:ascii="Calibri" w:cs="Calibri" w:eastAsia="Calibri" w:hAnsi="Calibri"/>
          <w:color w:val="3D4A52"/>
          <w:sz w:val="22"/>
          <w:szCs w:val="22"/>
        </w:rPr>
        <w:t xml:space="preserve">Consistent rest makes a measurable difference in how tissues respond.</w:t>
      </w:r>
    </w:p>
    <w:p>
      <w:pPr>
        <w:pStyle w:val="ListParagraph"/>
        <w:numPr>
          <w:ilvl w:val="0"/>
          <w:numId w:val="2"/>
        </w:numPr>
        <w:spacing w:after="80" w:line="276"/>
      </w:pPr>
      <w:r>
        <w:rPr>
          <w:rFonts w:ascii="Calibri" w:cs="Calibri" w:eastAsia="Calibri" w:hAnsi="Calibri"/>
          <w:b/>
          <w:bCs/>
          <w:color w:val="3D4A52"/>
          <w:sz w:val="22"/>
          <w:szCs w:val="22"/>
        </w:rPr>
        <w:t xml:space="preserve">Awareness. </w:t>
      </w:r>
      <w:r>
        <w:rPr>
          <w:rFonts w:ascii="Calibri" w:cs="Calibri" w:eastAsia="Calibri" w:hAnsi="Calibri"/>
          <w:color w:val="3D4A52"/>
          <w:sz w:val="22"/>
          <w:szCs w:val="22"/>
        </w:rPr>
        <w:t xml:space="preserve">Notice when you start clenching the jaw, rounding the shoulders, or locking the low back, and make small adjustments.</w:t>
      </w:r>
    </w:p>
    <w:p>
      <w:pPr>
        <w:spacing w:after="200" w:before="0" w:line="276"/>
      </w:pPr>
      <w:r>
        <w:rPr>
          <w:rFonts w:ascii="Calibri" w:cs="Calibri" w:eastAsia="Calibri" w:hAnsi="Calibri"/>
          <w:b w:val="false"/>
          <w:bCs w:val="false"/>
          <w:i w:val="false"/>
          <w:iCs w:val="false"/>
          <w:color w:val="3D4A52"/>
          <w:sz w:val="22"/>
          <w:szCs w:val="22"/>
        </w:rPr>
        <w:t xml:space="preserve">If pain is new, severe, or accompanied by other symptoms, see a physician. Regular massage is maintenance and support, not emergency care.</w:t>
      </w:r>
    </w:p>
    <w:p>
      <w:pPr>
        <w:pStyle w:val="Heading2"/>
        <w:pBdr>
          <w:bottom w:val="single" w:color="2A6F7F" w:sz="12" w:space="1"/>
        </w:pBdr>
        <w:spacing w:after="160" w:before="360"/>
      </w:pPr>
      <w:r>
        <w:rPr>
          <w:rFonts w:ascii="Calibri" w:cs="Calibri" w:eastAsia="Calibri" w:hAnsi="Calibri"/>
          <w:b/>
          <w:bCs/>
          <w:color w:val="1B3A4B"/>
          <w:sz w:val="28"/>
          <w:szCs w:val="28"/>
        </w:rPr>
        <w:t xml:space="preserve">A practical way to stay more comfortable</w:t>
      </w:r>
    </w:p>
    <w:p>
      <w:pPr>
        <w:spacing w:after="200" w:before="0" w:line="276"/>
      </w:pPr>
      <w:r>
        <w:rPr>
          <w:rFonts w:ascii="Calibri" w:cs="Calibri" w:eastAsia="Calibri" w:hAnsi="Calibri"/>
          <w:b w:val="false"/>
          <w:bCs w:val="false"/>
          <w:i w:val="false"/>
          <w:iCs w:val="false"/>
          <w:color w:val="3D4A52"/>
          <w:sz w:val="22"/>
          <w:szCs w:val="22"/>
        </w:rPr>
        <w:t xml:space="preserve">Regular massage care is not about chasing perfect comfort or treating every ache as a crisis. It is about reducing the unnecessary restriction that builds from daily life so you can keep moving, training, working, and recovering with less friction.</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help people do that through consistent, whole-body work focused on fascia and function. If you want bodywork that supports how you actually live — not just how you feel for a day or two — let’s set up a plan that fits.</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for regular care that supports how you move?</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ed8chrtx3wlpzhw2kyggc">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Massage therapy and Structural Integration are complementary practices and do not replace medical, physical therapy, or other prescribed care. Individual results vary. Seek medical attention for new, severe, or unexplained pain or symptoms.</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ed8chrtx3wlpzhw2kyggc"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2026-10-15T15:08:59.501Z</dcterms:created>
  <dcterms:modified xsi:type="dcterms:W3CDTF">2026-10-15T15:08:59.512Z</dcterms:modified>
</cp:coreProperties>
</file>

<file path=docProps/custom.xml><?xml version="1.0" encoding="utf-8"?>
<Properties xmlns="http://schemas.openxmlformats.org/officeDocument/2006/custom-properties" xmlns:vt="http://schemas.openxmlformats.org/officeDocument/2006/docPropsVTypes"/>
</file>